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8D4BF" w14:textId="553724FC" w:rsidR="00C7255F" w:rsidRPr="00222D4F" w:rsidRDefault="00D55DCC" w:rsidP="00222D4F">
      <w:pPr>
        <w:spacing w:after="0" w:line="240" w:lineRule="auto"/>
        <w:jc w:val="right"/>
        <w:rPr>
          <w:rFonts w:ascii="Times New Roman" w:hAnsi="Times New Roman" w:cs="Times New Roman"/>
          <w:sz w:val="24"/>
          <w:szCs w:val="24"/>
        </w:rPr>
      </w:pPr>
      <w:r w:rsidRPr="00222D4F">
        <w:rPr>
          <w:rFonts w:ascii="Times New Roman" w:hAnsi="Times New Roman" w:cs="Times New Roman"/>
          <w:sz w:val="24"/>
          <w:szCs w:val="24"/>
        </w:rPr>
        <w:t>Atviro konkurso sąlygų 2 priedas</w:t>
      </w:r>
    </w:p>
    <w:p w14:paraId="20F21313" w14:textId="24214B30" w:rsidR="00D55DCC" w:rsidRPr="00222D4F" w:rsidRDefault="003C1E16" w:rsidP="00222D4F">
      <w:pPr>
        <w:spacing w:after="0" w:line="240" w:lineRule="auto"/>
        <w:jc w:val="center"/>
        <w:rPr>
          <w:rFonts w:ascii="Times New Roman" w:hAnsi="Times New Roman" w:cs="Times New Roman"/>
          <w:b/>
          <w:bCs/>
          <w:sz w:val="24"/>
          <w:szCs w:val="24"/>
          <w:u w:val="single"/>
        </w:rPr>
      </w:pPr>
      <w:r w:rsidRPr="00222D4F">
        <w:rPr>
          <w:rFonts w:ascii="Times New Roman" w:hAnsi="Times New Roman" w:cs="Times New Roman"/>
          <w:b/>
          <w:bCs/>
          <w:sz w:val="24"/>
          <w:szCs w:val="24"/>
          <w:u w:val="single"/>
        </w:rPr>
        <w:t>TECHNINĖ SPECIFIKACIJA</w:t>
      </w:r>
    </w:p>
    <w:p w14:paraId="2C4E2929" w14:textId="77777777" w:rsidR="004255D7" w:rsidRPr="00222D4F" w:rsidRDefault="004255D7" w:rsidP="00222D4F">
      <w:pPr>
        <w:spacing w:after="0" w:line="240" w:lineRule="auto"/>
        <w:jc w:val="center"/>
        <w:rPr>
          <w:rFonts w:ascii="Times New Roman" w:eastAsia="Times New Roman" w:hAnsi="Times New Roman" w:cs="Times New Roman"/>
          <w:b/>
          <w:bCs/>
          <w:color w:val="000000"/>
          <w:sz w:val="24"/>
          <w:szCs w:val="24"/>
          <w:u w:val="single"/>
          <w:lang w:eastAsia="lt-LT"/>
        </w:rPr>
      </w:pPr>
    </w:p>
    <w:tbl>
      <w:tblPr>
        <w:tblW w:w="14596" w:type="dxa"/>
        <w:jc w:val="center"/>
        <w:tblLook w:val="04A0" w:firstRow="1" w:lastRow="0" w:firstColumn="1" w:lastColumn="0" w:noHBand="0" w:noVBand="1"/>
      </w:tblPr>
      <w:tblGrid>
        <w:gridCol w:w="1056"/>
        <w:gridCol w:w="1524"/>
        <w:gridCol w:w="3936"/>
        <w:gridCol w:w="992"/>
        <w:gridCol w:w="1418"/>
        <w:gridCol w:w="2551"/>
        <w:gridCol w:w="3119"/>
      </w:tblGrid>
      <w:tr w:rsidR="00D55DCC" w:rsidRPr="00222D4F" w14:paraId="32879106" w14:textId="77777777" w:rsidTr="00222D4F">
        <w:trPr>
          <w:trHeight w:val="1487"/>
          <w:jc w:val="center"/>
        </w:trPr>
        <w:tc>
          <w:tcPr>
            <w:tcW w:w="10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5A13AB" w14:textId="77777777"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r w:rsidRPr="00222D4F">
              <w:rPr>
                <w:rFonts w:ascii="Times New Roman" w:eastAsia="Times New Roman" w:hAnsi="Times New Roman" w:cs="Times New Roman"/>
                <w:b/>
                <w:bCs/>
                <w:color w:val="000000"/>
                <w:sz w:val="24"/>
                <w:szCs w:val="24"/>
                <w:lang w:eastAsia="lt-LT"/>
              </w:rPr>
              <w:t>Pirkimo objekto dalies Nr.</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3B14C0E" w14:textId="77777777"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r w:rsidRPr="00222D4F">
              <w:rPr>
                <w:rFonts w:ascii="Times New Roman" w:eastAsia="Times New Roman" w:hAnsi="Times New Roman" w:cs="Times New Roman"/>
                <w:b/>
                <w:bCs/>
                <w:color w:val="000000"/>
                <w:sz w:val="24"/>
                <w:szCs w:val="24"/>
                <w:lang w:eastAsia="lt-LT"/>
              </w:rPr>
              <w:t>Prekių pavadinimas</w:t>
            </w:r>
          </w:p>
        </w:tc>
        <w:tc>
          <w:tcPr>
            <w:tcW w:w="393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3BF9320" w14:textId="77777777"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r w:rsidRPr="00222D4F">
              <w:rPr>
                <w:rFonts w:ascii="Times New Roman" w:eastAsia="Times New Roman" w:hAnsi="Times New Roman" w:cs="Times New Roman"/>
                <w:b/>
                <w:bCs/>
                <w:color w:val="000000"/>
                <w:sz w:val="24"/>
                <w:szCs w:val="24"/>
                <w:lang w:eastAsia="lt-LT"/>
              </w:rPr>
              <w:t>Reikalavimai (metodai)</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77BE486" w14:textId="33D3065B"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r w:rsidRPr="00222D4F">
              <w:rPr>
                <w:rFonts w:ascii="Times New Roman" w:eastAsia="Times New Roman" w:hAnsi="Times New Roman" w:cs="Times New Roman"/>
                <w:b/>
                <w:bCs/>
                <w:color w:val="000000"/>
                <w:sz w:val="24"/>
                <w:szCs w:val="24"/>
                <w:lang w:eastAsia="lt-LT"/>
              </w:rPr>
              <w:t>Mato vnt.</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6FAE7D6" w14:textId="77777777"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proofErr w:type="spellStart"/>
            <w:r w:rsidRPr="00222D4F">
              <w:rPr>
                <w:rFonts w:ascii="Times New Roman" w:eastAsia="Times New Roman" w:hAnsi="Times New Roman" w:cs="Times New Roman"/>
                <w:b/>
                <w:bCs/>
                <w:color w:val="000000"/>
                <w:sz w:val="24"/>
                <w:szCs w:val="24"/>
                <w:lang w:eastAsia="lt-LT"/>
              </w:rPr>
              <w:t>Prelimina</w:t>
            </w:r>
            <w:proofErr w:type="spellEnd"/>
            <w:r w:rsidRPr="00222D4F">
              <w:rPr>
                <w:rFonts w:ascii="Times New Roman" w:eastAsia="Times New Roman" w:hAnsi="Times New Roman" w:cs="Times New Roman"/>
                <w:b/>
                <w:bCs/>
                <w:color w:val="000000"/>
                <w:sz w:val="24"/>
                <w:szCs w:val="24"/>
                <w:lang w:eastAsia="lt-LT"/>
              </w:rPr>
              <w:t>-rus kiekis</w:t>
            </w:r>
          </w:p>
        </w:tc>
        <w:tc>
          <w:tcPr>
            <w:tcW w:w="255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9CB996" w14:textId="77777777"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r w:rsidRPr="00222D4F">
              <w:rPr>
                <w:rFonts w:ascii="Times New Roman" w:eastAsia="Times New Roman" w:hAnsi="Times New Roman" w:cs="Times New Roman"/>
                <w:b/>
                <w:bCs/>
                <w:color w:val="000000"/>
                <w:sz w:val="24"/>
                <w:szCs w:val="24"/>
                <w:lang w:eastAsia="lt-LT"/>
              </w:rPr>
              <w:t xml:space="preserve">Tiekėjo siūlomų prekių charakteristikos </w:t>
            </w:r>
            <w:r w:rsidRPr="00222D4F">
              <w:rPr>
                <w:rFonts w:ascii="Times New Roman" w:eastAsia="Times New Roman" w:hAnsi="Times New Roman" w:cs="Times New Roman"/>
                <w:i/>
                <w:iCs/>
                <w:color w:val="000000"/>
                <w:sz w:val="24"/>
                <w:szCs w:val="24"/>
                <w:lang w:eastAsia="lt-LT"/>
              </w:rPr>
              <w:t>(privaloma užpildyti)</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18875DA" w14:textId="77777777" w:rsidR="00D55DCC" w:rsidRPr="00222D4F" w:rsidRDefault="00D55DCC" w:rsidP="00222D4F">
            <w:pPr>
              <w:spacing w:after="0" w:line="240" w:lineRule="auto"/>
              <w:jc w:val="center"/>
              <w:rPr>
                <w:rFonts w:ascii="Times New Roman" w:eastAsia="Times New Roman" w:hAnsi="Times New Roman" w:cs="Times New Roman"/>
                <w:b/>
                <w:bCs/>
                <w:color w:val="000000"/>
                <w:sz w:val="24"/>
                <w:szCs w:val="24"/>
                <w:lang w:eastAsia="lt-LT"/>
              </w:rPr>
            </w:pPr>
            <w:r w:rsidRPr="00222D4F">
              <w:rPr>
                <w:rFonts w:ascii="Times New Roman" w:eastAsia="Times New Roman" w:hAnsi="Times New Roman" w:cs="Times New Roman"/>
                <w:b/>
                <w:bCs/>
                <w:color w:val="000000"/>
                <w:sz w:val="24"/>
                <w:szCs w:val="24"/>
                <w:lang w:eastAsia="lt-LT"/>
              </w:rPr>
              <w:t>Gamintojas, komercinis prekės pavadinimas</w:t>
            </w:r>
          </w:p>
        </w:tc>
      </w:tr>
      <w:tr w:rsidR="00D55DCC" w:rsidRPr="00222D4F" w14:paraId="6E1ED44B" w14:textId="77777777" w:rsidTr="00222D4F">
        <w:trPr>
          <w:trHeight w:val="415"/>
          <w:jc w:val="center"/>
        </w:trPr>
        <w:tc>
          <w:tcPr>
            <w:tcW w:w="145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05F968A" w14:textId="37304786" w:rsidR="00D55DCC" w:rsidRPr="00222D4F" w:rsidRDefault="003C1E16" w:rsidP="00222D4F">
            <w:pPr>
              <w:spacing w:after="0" w:line="240" w:lineRule="auto"/>
              <w:rPr>
                <w:rFonts w:ascii="Times New Roman" w:eastAsia="Times New Roman" w:hAnsi="Times New Roman" w:cs="Times New Roman"/>
                <w:b/>
                <w:bCs/>
                <w:color w:val="000000"/>
                <w:sz w:val="24"/>
                <w:szCs w:val="24"/>
                <w:lang w:eastAsia="lt-LT"/>
              </w:rPr>
            </w:pPr>
            <w:r w:rsidRPr="00222D4F">
              <w:rPr>
                <w:rFonts w:ascii="Times New Roman" w:hAnsi="Times New Roman" w:cs="Times New Roman"/>
                <w:b/>
                <w:bCs/>
                <w:sz w:val="24"/>
                <w:szCs w:val="24"/>
              </w:rPr>
              <w:t>Greitieji testai tyrimų atlikimui:</w:t>
            </w:r>
          </w:p>
        </w:tc>
      </w:tr>
      <w:tr w:rsidR="00D55DCC" w:rsidRPr="00222D4F" w14:paraId="31BD01EF" w14:textId="77777777" w:rsidTr="00222D4F">
        <w:trPr>
          <w:trHeight w:val="1272"/>
          <w:jc w:val="center"/>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C7773" w14:textId="77777777" w:rsidR="00D55DCC" w:rsidRPr="00222D4F" w:rsidRDefault="00D55DCC"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1.</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277F2F93" w14:textId="77777777" w:rsidR="00D55DCC" w:rsidRPr="00222D4F" w:rsidRDefault="00D55DCC"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HBsAg</w:t>
            </w:r>
            <w:proofErr w:type="spellEnd"/>
            <w:r w:rsidRPr="00222D4F">
              <w:rPr>
                <w:rFonts w:ascii="Times New Roman" w:eastAsia="Times New Roman" w:hAnsi="Times New Roman" w:cs="Times New Roman"/>
                <w:color w:val="000000"/>
                <w:sz w:val="24"/>
                <w:szCs w:val="24"/>
                <w:lang w:eastAsia="lt-LT"/>
              </w:rPr>
              <w:t xml:space="preserve"> nustatymas</w:t>
            </w:r>
          </w:p>
        </w:tc>
        <w:tc>
          <w:tcPr>
            <w:tcW w:w="3936" w:type="dxa"/>
            <w:tcBorders>
              <w:top w:val="single" w:sz="4" w:space="0" w:color="auto"/>
              <w:left w:val="nil"/>
              <w:bottom w:val="single" w:sz="4" w:space="0" w:color="auto"/>
              <w:right w:val="single" w:sz="4" w:space="0" w:color="auto"/>
            </w:tcBorders>
            <w:shd w:val="clear" w:color="auto" w:fill="auto"/>
            <w:vAlign w:val="center"/>
            <w:hideMark/>
          </w:tcPr>
          <w:p w14:paraId="5550E81A" w14:textId="77777777" w:rsidR="00D55DCC" w:rsidRPr="00222D4F" w:rsidRDefault="00D55DCC"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Imunochromatografinis</w:t>
            </w:r>
            <w:proofErr w:type="spellEnd"/>
            <w:r w:rsidRPr="00222D4F">
              <w:rPr>
                <w:rFonts w:ascii="Times New Roman" w:eastAsia="Times New Roman" w:hAnsi="Times New Roman" w:cs="Times New Roman"/>
                <w:color w:val="000000"/>
                <w:sz w:val="24"/>
                <w:szCs w:val="24"/>
                <w:lang w:eastAsia="lt-LT"/>
              </w:rPr>
              <w:t xml:space="preserve"> ( kasetės) . Pilnas rinkinys tyrimui atlikti. Tyrimo jautrumas ir specifiškumas &gt;95%.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BE51526" w14:textId="77777777" w:rsidR="00D55DCC" w:rsidRPr="00222D4F" w:rsidRDefault="00D55DCC"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Tyrimai</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691544" w14:textId="77777777" w:rsidR="00D55DCC" w:rsidRPr="00222D4F" w:rsidRDefault="00D55DCC"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2000</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6061AFF6" w14:textId="41A7A7C0" w:rsidR="00D55DCC" w:rsidRPr="00222D4F" w:rsidRDefault="004F1FEC"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Imunochromatografinis</w:t>
            </w:r>
            <w:proofErr w:type="spellEnd"/>
            <w:r w:rsidRPr="00222D4F">
              <w:rPr>
                <w:rFonts w:ascii="Times New Roman" w:eastAsia="Times New Roman" w:hAnsi="Times New Roman" w:cs="Times New Roman"/>
                <w:color w:val="000000"/>
                <w:sz w:val="24"/>
                <w:szCs w:val="24"/>
                <w:lang w:eastAsia="lt-LT"/>
              </w:rPr>
              <w:t xml:space="preserve"> (kasetės). Pilnas rinkinys tyrimui atlikti. Tyrimo jautrumas ir specifiškumas 99.9%.</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EA85D8A" w14:textId="74076282" w:rsidR="00D55DCC" w:rsidRPr="00222D4F" w:rsidRDefault="00EE6CD9"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Hangzhou</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AllTest</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Biotech</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Co</w:t>
            </w:r>
            <w:proofErr w:type="spellEnd"/>
            <w:r w:rsidRPr="00222D4F">
              <w:rPr>
                <w:rFonts w:ascii="Times New Roman" w:eastAsia="Times New Roman" w:hAnsi="Times New Roman" w:cs="Times New Roman"/>
                <w:color w:val="000000"/>
                <w:sz w:val="24"/>
                <w:szCs w:val="24"/>
                <w:lang w:eastAsia="lt-LT"/>
              </w:rPr>
              <w:t xml:space="preserve">., Ltd. (Kinija); </w:t>
            </w:r>
            <w:proofErr w:type="spellStart"/>
            <w:r w:rsidRPr="00222D4F">
              <w:rPr>
                <w:rFonts w:ascii="Times New Roman" w:eastAsia="Times New Roman" w:hAnsi="Times New Roman" w:cs="Times New Roman"/>
                <w:color w:val="000000"/>
                <w:sz w:val="24"/>
                <w:szCs w:val="24"/>
                <w:lang w:eastAsia="lt-LT"/>
              </w:rPr>
              <w:t>HbsAg</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Rapid</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Test</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Cassette</w:t>
            </w:r>
            <w:proofErr w:type="spellEnd"/>
            <w:r w:rsidRPr="00222D4F">
              <w:rPr>
                <w:rFonts w:ascii="Times New Roman" w:eastAsia="Times New Roman" w:hAnsi="Times New Roman" w:cs="Times New Roman"/>
                <w:color w:val="000000"/>
                <w:sz w:val="24"/>
                <w:szCs w:val="24"/>
                <w:lang w:eastAsia="lt-LT"/>
              </w:rPr>
              <w:t>, IHBSG-402</w:t>
            </w:r>
          </w:p>
        </w:tc>
      </w:tr>
      <w:tr w:rsidR="00D55DCC" w:rsidRPr="00222D4F" w14:paraId="641DC347" w14:textId="77777777" w:rsidTr="00222D4F">
        <w:trPr>
          <w:trHeight w:val="1120"/>
          <w:jc w:val="center"/>
        </w:trPr>
        <w:tc>
          <w:tcPr>
            <w:tcW w:w="1056" w:type="dxa"/>
            <w:tcBorders>
              <w:top w:val="nil"/>
              <w:left w:val="single" w:sz="4" w:space="0" w:color="auto"/>
              <w:bottom w:val="single" w:sz="4" w:space="0" w:color="auto"/>
              <w:right w:val="single" w:sz="4" w:space="0" w:color="auto"/>
            </w:tcBorders>
            <w:shd w:val="clear" w:color="auto" w:fill="auto"/>
            <w:vAlign w:val="center"/>
            <w:hideMark/>
          </w:tcPr>
          <w:p w14:paraId="3AFFFF46" w14:textId="77777777" w:rsidR="00D55DCC" w:rsidRPr="00222D4F" w:rsidRDefault="00D55DCC"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2.</w:t>
            </w:r>
          </w:p>
        </w:tc>
        <w:tc>
          <w:tcPr>
            <w:tcW w:w="1524" w:type="dxa"/>
            <w:tcBorders>
              <w:top w:val="nil"/>
              <w:left w:val="nil"/>
              <w:bottom w:val="single" w:sz="4" w:space="0" w:color="auto"/>
              <w:right w:val="single" w:sz="4" w:space="0" w:color="auto"/>
            </w:tcBorders>
            <w:shd w:val="clear" w:color="auto" w:fill="auto"/>
            <w:vAlign w:val="center"/>
            <w:hideMark/>
          </w:tcPr>
          <w:p w14:paraId="09F0E4EB" w14:textId="77777777" w:rsidR="00D55DCC" w:rsidRPr="00222D4F" w:rsidRDefault="00D55DCC" w:rsidP="00222D4F">
            <w:pPr>
              <w:spacing w:after="0" w:line="240" w:lineRule="auto"/>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HCV nustatymas</w:t>
            </w:r>
          </w:p>
        </w:tc>
        <w:tc>
          <w:tcPr>
            <w:tcW w:w="3936" w:type="dxa"/>
            <w:tcBorders>
              <w:top w:val="nil"/>
              <w:left w:val="nil"/>
              <w:bottom w:val="single" w:sz="4" w:space="0" w:color="auto"/>
              <w:right w:val="single" w:sz="4" w:space="0" w:color="auto"/>
            </w:tcBorders>
            <w:shd w:val="clear" w:color="auto" w:fill="auto"/>
            <w:vAlign w:val="center"/>
            <w:hideMark/>
          </w:tcPr>
          <w:p w14:paraId="798ABF98" w14:textId="77777777" w:rsidR="00D55DCC" w:rsidRPr="00222D4F" w:rsidRDefault="00D55DCC"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Imunochromatografinis</w:t>
            </w:r>
            <w:proofErr w:type="spellEnd"/>
            <w:r w:rsidRPr="00222D4F">
              <w:rPr>
                <w:rFonts w:ascii="Times New Roman" w:eastAsia="Times New Roman" w:hAnsi="Times New Roman" w:cs="Times New Roman"/>
                <w:color w:val="000000"/>
                <w:sz w:val="24"/>
                <w:szCs w:val="24"/>
                <w:lang w:eastAsia="lt-LT"/>
              </w:rPr>
              <w:t xml:space="preserve"> ( kasetės). Pilnas rinkinys tyrimui atlikti. Tyrimo jautrumas ir specifiškumas &gt;95%.</w:t>
            </w:r>
          </w:p>
        </w:tc>
        <w:tc>
          <w:tcPr>
            <w:tcW w:w="992" w:type="dxa"/>
            <w:tcBorders>
              <w:top w:val="nil"/>
              <w:left w:val="nil"/>
              <w:bottom w:val="single" w:sz="4" w:space="0" w:color="auto"/>
              <w:right w:val="single" w:sz="4" w:space="0" w:color="auto"/>
            </w:tcBorders>
            <w:shd w:val="clear" w:color="auto" w:fill="auto"/>
            <w:vAlign w:val="center"/>
            <w:hideMark/>
          </w:tcPr>
          <w:p w14:paraId="5AE51B36" w14:textId="77777777" w:rsidR="00D55DCC" w:rsidRPr="00222D4F" w:rsidRDefault="00D55DCC"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Tyrimai</w:t>
            </w:r>
          </w:p>
        </w:tc>
        <w:tc>
          <w:tcPr>
            <w:tcW w:w="1418" w:type="dxa"/>
            <w:tcBorders>
              <w:top w:val="nil"/>
              <w:left w:val="nil"/>
              <w:bottom w:val="single" w:sz="4" w:space="0" w:color="auto"/>
              <w:right w:val="single" w:sz="4" w:space="0" w:color="auto"/>
            </w:tcBorders>
            <w:shd w:val="clear" w:color="auto" w:fill="auto"/>
            <w:vAlign w:val="center"/>
            <w:hideMark/>
          </w:tcPr>
          <w:p w14:paraId="2251BD29" w14:textId="77777777" w:rsidR="00D55DCC" w:rsidRPr="00222D4F" w:rsidRDefault="00D55DCC"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12000</w:t>
            </w:r>
          </w:p>
        </w:tc>
        <w:tc>
          <w:tcPr>
            <w:tcW w:w="2551" w:type="dxa"/>
            <w:tcBorders>
              <w:top w:val="nil"/>
              <w:left w:val="nil"/>
              <w:bottom w:val="single" w:sz="4" w:space="0" w:color="auto"/>
              <w:right w:val="single" w:sz="4" w:space="0" w:color="auto"/>
            </w:tcBorders>
            <w:shd w:val="clear" w:color="auto" w:fill="auto"/>
            <w:noWrap/>
            <w:vAlign w:val="center"/>
            <w:hideMark/>
          </w:tcPr>
          <w:p w14:paraId="34D29FDE" w14:textId="57DB50A8" w:rsidR="00D55DCC" w:rsidRPr="00222D4F" w:rsidRDefault="00751C68"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Imunochromatografinis</w:t>
            </w:r>
            <w:proofErr w:type="spellEnd"/>
            <w:r w:rsidRPr="00222D4F">
              <w:rPr>
                <w:rFonts w:ascii="Times New Roman" w:eastAsia="Times New Roman" w:hAnsi="Times New Roman" w:cs="Times New Roman"/>
                <w:color w:val="000000"/>
                <w:sz w:val="24"/>
                <w:szCs w:val="24"/>
                <w:lang w:eastAsia="lt-LT"/>
              </w:rPr>
              <w:t xml:space="preserve"> (kasetės). Pilnas rinkinys tyrimui atlikti. Tyrimo jautrumas ir specifiškumas 100%.</w:t>
            </w:r>
          </w:p>
        </w:tc>
        <w:tc>
          <w:tcPr>
            <w:tcW w:w="3119" w:type="dxa"/>
            <w:tcBorders>
              <w:top w:val="nil"/>
              <w:left w:val="nil"/>
              <w:bottom w:val="single" w:sz="4" w:space="0" w:color="auto"/>
              <w:right w:val="single" w:sz="4" w:space="0" w:color="auto"/>
            </w:tcBorders>
            <w:shd w:val="clear" w:color="auto" w:fill="auto"/>
            <w:noWrap/>
            <w:vAlign w:val="center"/>
            <w:hideMark/>
          </w:tcPr>
          <w:p w14:paraId="0F4BD68D" w14:textId="79ACF7F2" w:rsidR="00D55DCC" w:rsidRPr="00222D4F" w:rsidRDefault="00E711F5"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Hangzhou</w:t>
            </w:r>
            <w:proofErr w:type="spellEnd"/>
            <w:r w:rsidR="008F2545" w:rsidRPr="00222D4F">
              <w:rPr>
                <w:rFonts w:ascii="Times New Roman" w:eastAsia="Times New Roman" w:hAnsi="Times New Roman" w:cs="Times New Roman"/>
                <w:color w:val="000000"/>
                <w:sz w:val="24"/>
                <w:szCs w:val="24"/>
                <w:lang w:eastAsia="lt-LT"/>
              </w:rPr>
              <w:t xml:space="preserve"> </w:t>
            </w:r>
            <w:proofErr w:type="spellStart"/>
            <w:r w:rsidR="008F2545" w:rsidRPr="00222D4F">
              <w:rPr>
                <w:rFonts w:ascii="Times New Roman" w:eastAsia="Times New Roman" w:hAnsi="Times New Roman" w:cs="Times New Roman"/>
                <w:color w:val="000000"/>
                <w:sz w:val="24"/>
                <w:szCs w:val="24"/>
                <w:lang w:eastAsia="lt-LT"/>
              </w:rPr>
              <w:t>AllTest</w:t>
            </w:r>
            <w:proofErr w:type="spellEnd"/>
            <w:r w:rsidR="008F2545" w:rsidRPr="00222D4F">
              <w:rPr>
                <w:rFonts w:ascii="Times New Roman" w:eastAsia="Times New Roman" w:hAnsi="Times New Roman" w:cs="Times New Roman"/>
                <w:color w:val="000000"/>
                <w:sz w:val="24"/>
                <w:szCs w:val="24"/>
                <w:lang w:eastAsia="lt-LT"/>
              </w:rPr>
              <w:t xml:space="preserve"> </w:t>
            </w:r>
            <w:proofErr w:type="spellStart"/>
            <w:r w:rsidR="008F2545" w:rsidRPr="00222D4F">
              <w:rPr>
                <w:rFonts w:ascii="Times New Roman" w:eastAsia="Times New Roman" w:hAnsi="Times New Roman" w:cs="Times New Roman"/>
                <w:color w:val="000000"/>
                <w:sz w:val="24"/>
                <w:szCs w:val="24"/>
                <w:lang w:eastAsia="lt-LT"/>
              </w:rPr>
              <w:t>Biotech</w:t>
            </w:r>
            <w:proofErr w:type="spellEnd"/>
            <w:r w:rsidR="00903DA2" w:rsidRPr="00222D4F">
              <w:rPr>
                <w:rFonts w:ascii="Times New Roman" w:eastAsia="Times New Roman" w:hAnsi="Times New Roman" w:cs="Times New Roman"/>
                <w:color w:val="000000"/>
                <w:sz w:val="24"/>
                <w:szCs w:val="24"/>
                <w:lang w:eastAsia="lt-LT"/>
              </w:rPr>
              <w:t xml:space="preserve"> </w:t>
            </w:r>
            <w:proofErr w:type="spellStart"/>
            <w:r w:rsidR="00903DA2" w:rsidRPr="00222D4F">
              <w:rPr>
                <w:rFonts w:ascii="Times New Roman" w:eastAsia="Times New Roman" w:hAnsi="Times New Roman" w:cs="Times New Roman"/>
                <w:color w:val="000000"/>
                <w:sz w:val="24"/>
                <w:szCs w:val="24"/>
                <w:lang w:eastAsia="lt-LT"/>
              </w:rPr>
              <w:t>Co</w:t>
            </w:r>
            <w:proofErr w:type="spellEnd"/>
            <w:r w:rsidR="00903DA2" w:rsidRPr="00222D4F">
              <w:rPr>
                <w:rFonts w:ascii="Times New Roman" w:eastAsia="Times New Roman" w:hAnsi="Times New Roman" w:cs="Times New Roman"/>
                <w:color w:val="000000"/>
                <w:sz w:val="24"/>
                <w:szCs w:val="24"/>
                <w:lang w:eastAsia="lt-LT"/>
              </w:rPr>
              <w:t>., Ltd. (Kinija)</w:t>
            </w:r>
            <w:r w:rsidR="00A65B84" w:rsidRPr="00222D4F">
              <w:rPr>
                <w:rFonts w:ascii="Times New Roman" w:eastAsia="Times New Roman" w:hAnsi="Times New Roman" w:cs="Times New Roman"/>
                <w:color w:val="000000"/>
                <w:sz w:val="24"/>
                <w:szCs w:val="24"/>
                <w:lang w:eastAsia="lt-LT"/>
              </w:rPr>
              <w:t xml:space="preserve">; </w:t>
            </w:r>
            <w:r w:rsidR="00AB71B5" w:rsidRPr="00222D4F">
              <w:rPr>
                <w:rFonts w:ascii="Times New Roman" w:eastAsia="Times New Roman" w:hAnsi="Times New Roman" w:cs="Times New Roman"/>
                <w:color w:val="000000"/>
                <w:sz w:val="24"/>
                <w:szCs w:val="24"/>
                <w:lang w:eastAsia="lt-LT"/>
              </w:rPr>
              <w:t>HCV</w:t>
            </w:r>
            <w:r w:rsidR="007D433C" w:rsidRPr="00222D4F">
              <w:rPr>
                <w:rFonts w:ascii="Times New Roman" w:eastAsia="Times New Roman" w:hAnsi="Times New Roman" w:cs="Times New Roman"/>
                <w:color w:val="000000"/>
                <w:sz w:val="24"/>
                <w:szCs w:val="24"/>
                <w:lang w:eastAsia="lt-LT"/>
              </w:rPr>
              <w:t xml:space="preserve"> </w:t>
            </w:r>
            <w:proofErr w:type="spellStart"/>
            <w:r w:rsidR="007D433C" w:rsidRPr="00222D4F">
              <w:rPr>
                <w:rFonts w:ascii="Times New Roman" w:eastAsia="Times New Roman" w:hAnsi="Times New Roman" w:cs="Times New Roman"/>
                <w:color w:val="000000"/>
                <w:sz w:val="24"/>
                <w:szCs w:val="24"/>
                <w:lang w:eastAsia="lt-LT"/>
              </w:rPr>
              <w:t>Rapid</w:t>
            </w:r>
            <w:proofErr w:type="spellEnd"/>
            <w:r w:rsidR="007D433C" w:rsidRPr="00222D4F">
              <w:rPr>
                <w:rFonts w:ascii="Times New Roman" w:eastAsia="Times New Roman" w:hAnsi="Times New Roman" w:cs="Times New Roman"/>
                <w:color w:val="000000"/>
                <w:sz w:val="24"/>
                <w:szCs w:val="24"/>
                <w:lang w:eastAsia="lt-LT"/>
              </w:rPr>
              <w:t xml:space="preserve"> </w:t>
            </w:r>
            <w:proofErr w:type="spellStart"/>
            <w:r w:rsidR="007D433C" w:rsidRPr="00222D4F">
              <w:rPr>
                <w:rFonts w:ascii="Times New Roman" w:eastAsia="Times New Roman" w:hAnsi="Times New Roman" w:cs="Times New Roman"/>
                <w:color w:val="000000"/>
                <w:sz w:val="24"/>
                <w:szCs w:val="24"/>
                <w:lang w:eastAsia="lt-LT"/>
              </w:rPr>
              <w:t>Test</w:t>
            </w:r>
            <w:proofErr w:type="spellEnd"/>
            <w:r w:rsidR="007D433C" w:rsidRPr="00222D4F">
              <w:rPr>
                <w:rFonts w:ascii="Times New Roman" w:eastAsia="Times New Roman" w:hAnsi="Times New Roman" w:cs="Times New Roman"/>
                <w:color w:val="000000"/>
                <w:sz w:val="24"/>
                <w:szCs w:val="24"/>
                <w:lang w:eastAsia="lt-LT"/>
              </w:rPr>
              <w:t xml:space="preserve"> </w:t>
            </w:r>
            <w:proofErr w:type="spellStart"/>
            <w:r w:rsidR="007D433C" w:rsidRPr="00222D4F">
              <w:rPr>
                <w:rFonts w:ascii="Times New Roman" w:eastAsia="Times New Roman" w:hAnsi="Times New Roman" w:cs="Times New Roman"/>
                <w:color w:val="000000"/>
                <w:sz w:val="24"/>
                <w:szCs w:val="24"/>
                <w:lang w:eastAsia="lt-LT"/>
              </w:rPr>
              <w:t>Cassette</w:t>
            </w:r>
            <w:proofErr w:type="spellEnd"/>
            <w:r w:rsidR="007D433C" w:rsidRPr="00222D4F">
              <w:rPr>
                <w:rFonts w:ascii="Times New Roman" w:eastAsia="Times New Roman" w:hAnsi="Times New Roman" w:cs="Times New Roman"/>
                <w:color w:val="000000"/>
                <w:sz w:val="24"/>
                <w:szCs w:val="24"/>
                <w:lang w:eastAsia="lt-LT"/>
              </w:rPr>
              <w:t>, IH</w:t>
            </w:r>
            <w:r w:rsidR="00751C68" w:rsidRPr="00222D4F">
              <w:rPr>
                <w:rFonts w:ascii="Times New Roman" w:eastAsia="Times New Roman" w:hAnsi="Times New Roman" w:cs="Times New Roman"/>
                <w:color w:val="000000"/>
                <w:sz w:val="24"/>
                <w:szCs w:val="24"/>
                <w:lang w:eastAsia="lt-LT"/>
              </w:rPr>
              <w:t>C</w:t>
            </w:r>
            <w:r w:rsidR="00EE6CD9" w:rsidRPr="00222D4F">
              <w:rPr>
                <w:rFonts w:ascii="Times New Roman" w:eastAsia="Times New Roman" w:hAnsi="Times New Roman" w:cs="Times New Roman"/>
                <w:color w:val="000000"/>
                <w:sz w:val="24"/>
                <w:szCs w:val="24"/>
                <w:lang w:eastAsia="lt-LT"/>
              </w:rPr>
              <w:t>-402</w:t>
            </w:r>
          </w:p>
        </w:tc>
      </w:tr>
      <w:tr w:rsidR="00726A9E" w:rsidRPr="00222D4F" w14:paraId="1AEB9339" w14:textId="77777777" w:rsidTr="00222D4F">
        <w:trPr>
          <w:trHeight w:val="1410"/>
          <w:jc w:val="center"/>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C042" w14:textId="77777777" w:rsidR="00726A9E" w:rsidRPr="00222D4F" w:rsidRDefault="00726A9E"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4.</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6544F" w14:textId="795608F8" w:rsidR="00726A9E" w:rsidRPr="00222D4F" w:rsidRDefault="00726A9E" w:rsidP="00222D4F">
            <w:pPr>
              <w:spacing w:after="0" w:line="240" w:lineRule="auto"/>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HIV nustatymas</w:t>
            </w:r>
          </w:p>
        </w:tc>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1440" w14:textId="77777777" w:rsidR="00726A9E" w:rsidRPr="00222D4F" w:rsidRDefault="00726A9E"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Imunochromatografinis</w:t>
            </w:r>
            <w:proofErr w:type="spellEnd"/>
            <w:r w:rsidRPr="00222D4F">
              <w:rPr>
                <w:rFonts w:ascii="Times New Roman" w:eastAsia="Times New Roman" w:hAnsi="Times New Roman" w:cs="Times New Roman"/>
                <w:color w:val="000000"/>
                <w:sz w:val="24"/>
                <w:szCs w:val="24"/>
                <w:lang w:eastAsia="lt-LT"/>
              </w:rPr>
              <w:t xml:space="preserve"> ( kasetės). Pilnas rinkinys tyrimui atlikti. Tyrimo jautrumas ir specifiškumas &gt;95%.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7B8B" w14:textId="77777777" w:rsidR="00726A9E" w:rsidRPr="00222D4F" w:rsidRDefault="00726A9E"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Tyrimai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6685A" w14:textId="77777777" w:rsidR="00726A9E" w:rsidRPr="00222D4F" w:rsidRDefault="00726A9E" w:rsidP="00222D4F">
            <w:pPr>
              <w:spacing w:after="0" w:line="240" w:lineRule="auto"/>
              <w:jc w:val="center"/>
              <w:rPr>
                <w:rFonts w:ascii="Times New Roman" w:eastAsia="Times New Roman" w:hAnsi="Times New Roman" w:cs="Times New Roman"/>
                <w:color w:val="000000"/>
                <w:sz w:val="24"/>
                <w:szCs w:val="24"/>
                <w:lang w:eastAsia="lt-LT"/>
              </w:rPr>
            </w:pPr>
            <w:r w:rsidRPr="00222D4F">
              <w:rPr>
                <w:rFonts w:ascii="Times New Roman" w:eastAsia="Times New Roman" w:hAnsi="Times New Roman" w:cs="Times New Roman"/>
                <w:color w:val="000000"/>
                <w:sz w:val="24"/>
                <w:szCs w:val="24"/>
                <w:lang w:eastAsia="lt-LT"/>
              </w:rPr>
              <w:t>2500</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E1671" w14:textId="74A319DC" w:rsidR="00726A9E" w:rsidRPr="00222D4F" w:rsidRDefault="00726A9E"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Imunochromatografinis</w:t>
            </w:r>
            <w:proofErr w:type="spellEnd"/>
            <w:r w:rsidRPr="00222D4F">
              <w:rPr>
                <w:rFonts w:ascii="Times New Roman" w:eastAsia="Times New Roman" w:hAnsi="Times New Roman" w:cs="Times New Roman"/>
                <w:color w:val="000000"/>
                <w:sz w:val="24"/>
                <w:szCs w:val="24"/>
                <w:lang w:eastAsia="lt-LT"/>
              </w:rPr>
              <w:t xml:space="preserve"> (kasetės). Pilnas rinkinys tyrimui atlikti. Tyrimo jautrumas</w:t>
            </w:r>
            <w:r w:rsidR="00984A9E" w:rsidRPr="00222D4F">
              <w:rPr>
                <w:rFonts w:ascii="Times New Roman" w:eastAsia="Times New Roman" w:hAnsi="Times New Roman" w:cs="Times New Roman"/>
                <w:color w:val="000000"/>
                <w:sz w:val="24"/>
                <w:szCs w:val="24"/>
                <w:lang w:eastAsia="lt-LT"/>
              </w:rPr>
              <w:t xml:space="preserve"> 99,8%</w:t>
            </w:r>
            <w:r w:rsidRPr="00222D4F">
              <w:rPr>
                <w:rFonts w:ascii="Times New Roman" w:eastAsia="Times New Roman" w:hAnsi="Times New Roman" w:cs="Times New Roman"/>
                <w:color w:val="000000"/>
                <w:sz w:val="24"/>
                <w:szCs w:val="24"/>
                <w:lang w:eastAsia="lt-LT"/>
              </w:rPr>
              <w:t xml:space="preserve"> ir specifiškumas 100%.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FCD68" w14:textId="294FC21F" w:rsidR="00726A9E" w:rsidRPr="00222D4F" w:rsidRDefault="00726A9E" w:rsidP="00222D4F">
            <w:pPr>
              <w:spacing w:after="0" w:line="240" w:lineRule="auto"/>
              <w:rPr>
                <w:rFonts w:ascii="Times New Roman" w:eastAsia="Times New Roman" w:hAnsi="Times New Roman" w:cs="Times New Roman"/>
                <w:color w:val="000000"/>
                <w:sz w:val="24"/>
                <w:szCs w:val="24"/>
                <w:lang w:eastAsia="lt-LT"/>
              </w:rPr>
            </w:pPr>
            <w:proofErr w:type="spellStart"/>
            <w:r w:rsidRPr="00222D4F">
              <w:rPr>
                <w:rFonts w:ascii="Times New Roman" w:eastAsia="Times New Roman" w:hAnsi="Times New Roman" w:cs="Times New Roman"/>
                <w:color w:val="000000"/>
                <w:sz w:val="24"/>
                <w:szCs w:val="24"/>
                <w:lang w:eastAsia="lt-LT"/>
              </w:rPr>
              <w:t>Hangzhou</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AllTest</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Biotech</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Co</w:t>
            </w:r>
            <w:proofErr w:type="spellEnd"/>
            <w:r w:rsidRPr="00222D4F">
              <w:rPr>
                <w:rFonts w:ascii="Times New Roman" w:eastAsia="Times New Roman" w:hAnsi="Times New Roman" w:cs="Times New Roman"/>
                <w:color w:val="000000"/>
                <w:sz w:val="24"/>
                <w:szCs w:val="24"/>
                <w:lang w:eastAsia="lt-LT"/>
              </w:rPr>
              <w:t xml:space="preserve">., Ltd. (Kinija); HIV 1.2 </w:t>
            </w:r>
            <w:proofErr w:type="spellStart"/>
            <w:r w:rsidRPr="00222D4F">
              <w:rPr>
                <w:rFonts w:ascii="Times New Roman" w:eastAsia="Times New Roman" w:hAnsi="Times New Roman" w:cs="Times New Roman"/>
                <w:color w:val="000000"/>
                <w:sz w:val="24"/>
                <w:szCs w:val="24"/>
                <w:lang w:eastAsia="lt-LT"/>
              </w:rPr>
              <w:t>Rapid</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Test</w:t>
            </w:r>
            <w:proofErr w:type="spellEnd"/>
            <w:r w:rsidRPr="00222D4F">
              <w:rPr>
                <w:rFonts w:ascii="Times New Roman" w:eastAsia="Times New Roman" w:hAnsi="Times New Roman" w:cs="Times New Roman"/>
                <w:color w:val="000000"/>
                <w:sz w:val="24"/>
                <w:szCs w:val="24"/>
                <w:lang w:eastAsia="lt-LT"/>
              </w:rPr>
              <w:t xml:space="preserve"> </w:t>
            </w:r>
            <w:proofErr w:type="spellStart"/>
            <w:r w:rsidRPr="00222D4F">
              <w:rPr>
                <w:rFonts w:ascii="Times New Roman" w:eastAsia="Times New Roman" w:hAnsi="Times New Roman" w:cs="Times New Roman"/>
                <w:color w:val="000000"/>
                <w:sz w:val="24"/>
                <w:szCs w:val="24"/>
                <w:lang w:eastAsia="lt-LT"/>
              </w:rPr>
              <w:t>Cassette</w:t>
            </w:r>
            <w:proofErr w:type="spellEnd"/>
            <w:r w:rsidRPr="00222D4F">
              <w:rPr>
                <w:rFonts w:ascii="Times New Roman" w:eastAsia="Times New Roman" w:hAnsi="Times New Roman" w:cs="Times New Roman"/>
                <w:color w:val="000000"/>
                <w:sz w:val="24"/>
                <w:szCs w:val="24"/>
                <w:lang w:eastAsia="lt-LT"/>
              </w:rPr>
              <w:t>, IHI-402</w:t>
            </w:r>
          </w:p>
        </w:tc>
      </w:tr>
    </w:tbl>
    <w:p w14:paraId="0170441D" w14:textId="35368566" w:rsidR="00D55DCC" w:rsidRPr="00222D4F" w:rsidRDefault="00D55DCC" w:rsidP="00222D4F">
      <w:pPr>
        <w:tabs>
          <w:tab w:val="left" w:pos="851"/>
        </w:tabs>
        <w:spacing w:after="0" w:line="240" w:lineRule="auto"/>
        <w:ind w:firstLine="567"/>
        <w:jc w:val="both"/>
        <w:rPr>
          <w:rFonts w:ascii="Times New Roman" w:hAnsi="Times New Roman" w:cs="Times New Roman"/>
          <w:sz w:val="20"/>
          <w:szCs w:val="20"/>
        </w:rPr>
      </w:pPr>
    </w:p>
    <w:p w14:paraId="72DF76AD" w14:textId="77777777" w:rsidR="00D55DCC" w:rsidRPr="00222D4F" w:rsidRDefault="00D55DCC" w:rsidP="00222D4F">
      <w:pPr>
        <w:tabs>
          <w:tab w:val="left" w:pos="851"/>
        </w:tabs>
        <w:spacing w:after="0" w:line="240" w:lineRule="auto"/>
        <w:ind w:firstLine="567"/>
        <w:jc w:val="both"/>
        <w:rPr>
          <w:rFonts w:ascii="Times New Roman" w:eastAsia="Times New Roman" w:hAnsi="Times New Roman" w:cs="Times New Roman"/>
          <w:b/>
          <w:bCs/>
          <w:color w:val="000000"/>
          <w:sz w:val="20"/>
          <w:szCs w:val="20"/>
          <w:lang w:eastAsia="lt-LT"/>
        </w:rPr>
      </w:pPr>
      <w:r w:rsidRPr="00222D4F">
        <w:rPr>
          <w:rFonts w:ascii="Times New Roman" w:eastAsia="Times New Roman" w:hAnsi="Times New Roman" w:cs="Times New Roman"/>
          <w:b/>
          <w:bCs/>
          <w:color w:val="000000"/>
          <w:sz w:val="20"/>
          <w:szCs w:val="20"/>
          <w:lang w:eastAsia="lt-LT"/>
        </w:rPr>
        <w:t>BENDRIEJI REIKALAVIMAI:</w:t>
      </w:r>
    </w:p>
    <w:p w14:paraId="07A85D58" w14:textId="615ED676" w:rsidR="00D55DCC" w:rsidRPr="00222D4F" w:rsidRDefault="00D55DCC" w:rsidP="00222D4F">
      <w:pPr>
        <w:pStyle w:val="Sraopastraipa"/>
        <w:numPr>
          <w:ilvl w:val="0"/>
          <w:numId w:val="1"/>
        </w:numPr>
        <w:tabs>
          <w:tab w:val="left" w:pos="851"/>
        </w:tabs>
        <w:spacing w:after="0" w:line="240" w:lineRule="auto"/>
        <w:ind w:left="0" w:firstLine="567"/>
        <w:jc w:val="both"/>
        <w:rPr>
          <w:rFonts w:ascii="Times New Roman" w:hAnsi="Times New Roman" w:cs="Times New Roman"/>
          <w:sz w:val="20"/>
          <w:szCs w:val="20"/>
        </w:rPr>
      </w:pPr>
      <w:r w:rsidRPr="00222D4F">
        <w:rPr>
          <w:rFonts w:ascii="Times New Roman" w:hAnsi="Times New Roman" w:cs="Times New Roman"/>
          <w:sz w:val="20"/>
          <w:szCs w:val="20"/>
        </w:rPr>
        <w:t>Siūlomos medicininės prekės turi būti paženklintos CE ženklu (turi turėti CE sertifikatą), turi būti aprobuotos Lietuvos Respublikoje, turi turėti saugos duomenų lapus.</w:t>
      </w:r>
    </w:p>
    <w:p w14:paraId="3E6FC82A" w14:textId="5969AA6C" w:rsidR="00D55DCC" w:rsidRPr="00222D4F" w:rsidRDefault="00D55DCC" w:rsidP="00222D4F">
      <w:pPr>
        <w:pStyle w:val="Sraopastraipa"/>
        <w:numPr>
          <w:ilvl w:val="0"/>
          <w:numId w:val="1"/>
        </w:numPr>
        <w:tabs>
          <w:tab w:val="left" w:pos="851"/>
        </w:tabs>
        <w:spacing w:after="0" w:line="240" w:lineRule="auto"/>
        <w:ind w:left="0" w:firstLine="567"/>
        <w:jc w:val="both"/>
        <w:rPr>
          <w:rFonts w:ascii="Times New Roman" w:hAnsi="Times New Roman" w:cs="Times New Roman"/>
          <w:sz w:val="20"/>
          <w:szCs w:val="20"/>
        </w:rPr>
      </w:pPr>
      <w:r w:rsidRPr="00222D4F">
        <w:rPr>
          <w:rFonts w:ascii="Times New Roman" w:hAnsi="Times New Roman" w:cs="Times New Roman"/>
          <w:sz w:val="20"/>
          <w:szCs w:val="20"/>
        </w:rPr>
        <w:t>Prekių galiojimo terminas turi būti ne trumpesnis kaip 6 (šeši) mėn. nuo pristatymo dienos.</w:t>
      </w:r>
    </w:p>
    <w:p w14:paraId="07155BA6" w14:textId="3FE9A0BB" w:rsidR="00D55DCC" w:rsidRPr="00222D4F" w:rsidRDefault="00D55DCC" w:rsidP="00222D4F">
      <w:pPr>
        <w:pStyle w:val="Sraopastraipa"/>
        <w:numPr>
          <w:ilvl w:val="0"/>
          <w:numId w:val="1"/>
        </w:numPr>
        <w:tabs>
          <w:tab w:val="left" w:pos="851"/>
        </w:tabs>
        <w:spacing w:after="0" w:line="240" w:lineRule="auto"/>
        <w:ind w:left="0" w:firstLine="567"/>
        <w:jc w:val="both"/>
        <w:rPr>
          <w:rFonts w:ascii="Times New Roman" w:hAnsi="Times New Roman" w:cs="Times New Roman"/>
          <w:sz w:val="20"/>
          <w:szCs w:val="20"/>
        </w:rPr>
      </w:pPr>
      <w:r w:rsidRPr="00222D4F">
        <w:rPr>
          <w:rFonts w:ascii="Times New Roman" w:hAnsi="Times New Roman" w:cs="Times New Roman"/>
          <w:sz w:val="20"/>
          <w:szCs w:val="20"/>
        </w:rPr>
        <w:t xml:space="preserve">Prekių kiekis yra preliminarus. Perkančioji organizacija prekes pirkimo sutarties galiojimo metu planuoja pirkti pagal atskirus užsakymus, atsižvelgdama į perkančiosios organizacijos poreikį, kuris priklauso nuo aplinkybių, neprognozuojamų pirkimo metu (perkamų prekių kiekis priklauso nuo pirkimo sutarties vykdymo metu iškylančio poreikio, keičiantis gydymo įstaigos poreikiams, pacientų skaičiui). Perkančioji organizacija pirkimo sutarties galiojimo metu neįsipareigoja išpirkti viso numatyto preliminaraus prekių kiekio bei perkančioji organizacija neįsipareigoja užsakyti tam tikrą konkretų pirkimo sutartyje nurodytų prekių kiekį. Perkančioji organizacija, atsižvelgdama į jos poreikius, pasilieką teisę koreguoti perkamų prekių kiekį (kiekvienos pozicijos), nei nurodytas preliminarus prekių kiekis, ir įsigyti arba mažesnį prekių kiekį (kiekvienos pozicijos), arba didesnį prekių kiekį </w:t>
      </w:r>
      <w:r w:rsidRPr="00222D4F">
        <w:rPr>
          <w:rFonts w:ascii="Times New Roman" w:hAnsi="Times New Roman" w:cs="Times New Roman"/>
          <w:sz w:val="20"/>
          <w:szCs w:val="20"/>
        </w:rPr>
        <w:lastRenderedPageBreak/>
        <w:t>(kiekvienos pozicijos) (kiekis gali kisti ±30 proc.). Perkamų prekių kiekį sumažinus ar padidinus, šių prekių pirkimui lieka galioti pirkimo sutarties sąlygos ir vieno tyrimo fiksuota kaina.</w:t>
      </w:r>
    </w:p>
    <w:p w14:paraId="7C25E031" w14:textId="1065008B" w:rsidR="00D55DCC" w:rsidRPr="00222D4F" w:rsidRDefault="00D55DCC" w:rsidP="00222D4F">
      <w:pPr>
        <w:pStyle w:val="Sraopastraipa"/>
        <w:numPr>
          <w:ilvl w:val="0"/>
          <w:numId w:val="1"/>
        </w:numPr>
        <w:tabs>
          <w:tab w:val="left" w:pos="851"/>
        </w:tabs>
        <w:spacing w:after="0" w:line="240" w:lineRule="auto"/>
        <w:ind w:left="0" w:firstLine="567"/>
        <w:jc w:val="both"/>
        <w:rPr>
          <w:rFonts w:ascii="Times New Roman" w:hAnsi="Times New Roman" w:cs="Times New Roman"/>
          <w:sz w:val="20"/>
          <w:szCs w:val="20"/>
        </w:rPr>
      </w:pPr>
      <w:r w:rsidRPr="00222D4F">
        <w:rPr>
          <w:rFonts w:ascii="Times New Roman" w:hAnsi="Times New Roman" w:cs="Times New Roman"/>
          <w:sz w:val="20"/>
          <w:szCs w:val="20"/>
        </w:rPr>
        <w:t>Prekių pristatymo vieta – VšĮ Antakalnio poliklinika, Antakalnio g. 59, 10207 Vilnius.</w:t>
      </w:r>
    </w:p>
    <w:p w14:paraId="5BA00448" w14:textId="17C0C58F" w:rsidR="00D55DCC" w:rsidRPr="00222D4F" w:rsidRDefault="00D55DCC" w:rsidP="00222D4F">
      <w:pPr>
        <w:pStyle w:val="Sraopastraipa"/>
        <w:numPr>
          <w:ilvl w:val="0"/>
          <w:numId w:val="1"/>
        </w:numPr>
        <w:tabs>
          <w:tab w:val="left" w:pos="851"/>
        </w:tabs>
        <w:spacing w:after="0" w:line="240" w:lineRule="auto"/>
        <w:ind w:left="0" w:firstLine="567"/>
        <w:jc w:val="both"/>
        <w:rPr>
          <w:rFonts w:ascii="Times New Roman" w:hAnsi="Times New Roman" w:cs="Times New Roman"/>
          <w:sz w:val="20"/>
          <w:szCs w:val="20"/>
        </w:rPr>
      </w:pPr>
      <w:r w:rsidRPr="00222D4F">
        <w:rPr>
          <w:rFonts w:ascii="Times New Roman" w:hAnsi="Times New Roman" w:cs="Times New Roman"/>
          <w:sz w:val="20"/>
          <w:szCs w:val="20"/>
        </w:rPr>
        <w:t>Tiekėjas įsipareigoja nuosekliai vykdyti pirkimo sutartį, tiekti prekes, kurių kokybė ir kiti kriterijai atitinka keliamus prekėms galiojančius standartus, atlikti kitus įsipareigojimus, nustatytus pirkimo sutartyje ir šioje specifikacijoje.</w:t>
      </w:r>
    </w:p>
    <w:sectPr w:rsidR="00D55DCC" w:rsidRPr="00222D4F" w:rsidSect="00222D4F">
      <w:pgSz w:w="16838" w:h="11906" w:orient="landscape"/>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00767"/>
    <w:multiLevelType w:val="hybridMultilevel"/>
    <w:tmpl w:val="304E8D76"/>
    <w:lvl w:ilvl="0" w:tplc="72A826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714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E36"/>
    <w:rsid w:val="00222D4F"/>
    <w:rsid w:val="002C441F"/>
    <w:rsid w:val="003C1E16"/>
    <w:rsid w:val="004255D7"/>
    <w:rsid w:val="004F1FEC"/>
    <w:rsid w:val="00726A9E"/>
    <w:rsid w:val="00751C68"/>
    <w:rsid w:val="007D248B"/>
    <w:rsid w:val="007D433C"/>
    <w:rsid w:val="008F2545"/>
    <w:rsid w:val="00903DA2"/>
    <w:rsid w:val="00984A9E"/>
    <w:rsid w:val="00A65B84"/>
    <w:rsid w:val="00AB71B5"/>
    <w:rsid w:val="00B57E36"/>
    <w:rsid w:val="00C7255F"/>
    <w:rsid w:val="00D55DCC"/>
    <w:rsid w:val="00E711F5"/>
    <w:rsid w:val="00EE6C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4C99B"/>
  <w15:chartTrackingRefBased/>
  <w15:docId w15:val="{01EC7FA0-2E74-4467-8CDC-057D880CD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55D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084462">
      <w:bodyDiv w:val="1"/>
      <w:marLeft w:val="0"/>
      <w:marRight w:val="0"/>
      <w:marTop w:val="0"/>
      <w:marBottom w:val="0"/>
      <w:divBdr>
        <w:top w:val="none" w:sz="0" w:space="0" w:color="auto"/>
        <w:left w:val="none" w:sz="0" w:space="0" w:color="auto"/>
        <w:bottom w:val="none" w:sz="0" w:space="0" w:color="auto"/>
        <w:right w:val="none" w:sz="0" w:space="0" w:color="auto"/>
      </w:divBdr>
    </w:div>
    <w:div w:id="1132360663">
      <w:bodyDiv w:val="1"/>
      <w:marLeft w:val="0"/>
      <w:marRight w:val="0"/>
      <w:marTop w:val="0"/>
      <w:marBottom w:val="0"/>
      <w:divBdr>
        <w:top w:val="none" w:sz="0" w:space="0" w:color="auto"/>
        <w:left w:val="none" w:sz="0" w:space="0" w:color="auto"/>
        <w:bottom w:val="none" w:sz="0" w:space="0" w:color="auto"/>
        <w:right w:val="none" w:sz="0" w:space="0" w:color="auto"/>
      </w:divBdr>
    </w:div>
    <w:div w:id="1169634989">
      <w:bodyDiv w:val="1"/>
      <w:marLeft w:val="0"/>
      <w:marRight w:val="0"/>
      <w:marTop w:val="0"/>
      <w:marBottom w:val="0"/>
      <w:divBdr>
        <w:top w:val="none" w:sz="0" w:space="0" w:color="auto"/>
        <w:left w:val="none" w:sz="0" w:space="0" w:color="auto"/>
        <w:bottom w:val="none" w:sz="0" w:space="0" w:color="auto"/>
        <w:right w:val="none" w:sz="0" w:space="0" w:color="auto"/>
      </w:divBdr>
    </w:div>
    <w:div w:id="185777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A682267EFF9E43A6AD1A69CE4FDE35" ma:contentTypeVersion="16" ma:contentTypeDescription="Create a new document." ma:contentTypeScope="" ma:versionID="3a5843e718e59bdcc2db32b40f668a38">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b4b93b327542c6013ee32f1ec1d7c108"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7588D-AEBE-43DD-A3C2-9A6EE2B06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7E0D3-EDD6-4680-BF97-B7622DF642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1902</Words>
  <Characters>1085</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Sobolevskienė</dc:creator>
  <cp:keywords/>
  <dc:description/>
  <cp:lastModifiedBy>Vilma Sobolevskienė</cp:lastModifiedBy>
  <cp:revision>2</cp:revision>
  <dcterms:created xsi:type="dcterms:W3CDTF">2022-10-12T11:45:00Z</dcterms:created>
  <dcterms:modified xsi:type="dcterms:W3CDTF">2022-10-12T11:45:00Z</dcterms:modified>
</cp:coreProperties>
</file>